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87DC" w14:textId="4F117C1B" w:rsidR="009011C4" w:rsidRDefault="00744210">
      <w:pPr>
        <w:rPr>
          <w:b/>
          <w:lang w:val="en-GB"/>
        </w:rPr>
      </w:pPr>
      <w:r w:rsidRPr="00744210">
        <w:rPr>
          <w:b/>
          <w:lang w:val="en-GB"/>
        </w:rPr>
        <w:t>HOW TO communicate with persons w</w:t>
      </w:r>
      <w:r>
        <w:rPr>
          <w:b/>
          <w:lang w:val="en-GB"/>
        </w:rPr>
        <w:t>ith a visual impairment</w:t>
      </w:r>
    </w:p>
    <w:p w14:paraId="07FDA81D" w14:textId="77777777" w:rsidR="009B722F" w:rsidRDefault="009B722F" w:rsidP="009B722F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Be specific in your descriptions. Say, “the chair is in front of you,” NOT “the chair is here.”</w:t>
      </w:r>
    </w:p>
    <w:p w14:paraId="3E9E31CC" w14:textId="735F410B" w:rsidR="00744210" w:rsidRDefault="00C078DC" w:rsidP="00C078D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Identify yourself so the person knows who you are</w:t>
      </w:r>
    </w:p>
    <w:p w14:paraId="55E946E2" w14:textId="284F381C" w:rsidR="00C078DC" w:rsidRDefault="00C078DC" w:rsidP="00C078D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Speak to the person directly. Do not use a third person. </w:t>
      </w:r>
    </w:p>
    <w:p w14:paraId="71F47622" w14:textId="5B3F142F" w:rsidR="00C078DC" w:rsidRDefault="00C078DC" w:rsidP="00C078D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Inform the patient before starting a procedure – it can be scary to be touched without warning!</w:t>
      </w:r>
    </w:p>
    <w:p w14:paraId="4A64EC97" w14:textId="5C238F58" w:rsidR="00C078DC" w:rsidRDefault="00C078DC" w:rsidP="00C078DC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Mark pill bottles with large print labels or tactile markings.</w:t>
      </w:r>
    </w:p>
    <w:p w14:paraId="1CD5289C" w14:textId="77777777" w:rsidR="009011C4" w:rsidRDefault="009011C4" w:rsidP="009011C4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Inform the patient when you are leaving the room.</w:t>
      </w:r>
    </w:p>
    <w:p w14:paraId="67062E8F" w14:textId="77777777" w:rsidR="00C8550D" w:rsidRPr="00C8550D" w:rsidRDefault="00363886" w:rsidP="009011C4">
      <w:pPr>
        <w:pStyle w:val="Lijstalinea"/>
        <w:numPr>
          <w:ilvl w:val="0"/>
          <w:numId w:val="1"/>
        </w:numPr>
        <w:rPr>
          <w:b/>
          <w:lang w:val="en-GB"/>
        </w:rPr>
      </w:pPr>
      <w:r w:rsidRPr="006912C6">
        <w:rPr>
          <w:lang w:val="en-GB"/>
        </w:rPr>
        <w:t>Speak naturally and clearly. There is no need to shout.</w:t>
      </w:r>
    </w:p>
    <w:p w14:paraId="582064B1" w14:textId="00FB4F3E" w:rsidR="00C8550D" w:rsidRDefault="00C8550D" w:rsidP="00C8550D">
      <w:pPr>
        <w:pStyle w:val="Lijstalinea"/>
        <w:rPr>
          <w:b/>
          <w:lang w:val="en-GB"/>
        </w:rPr>
      </w:pPr>
    </w:p>
    <w:p w14:paraId="441BA396" w14:textId="77777777" w:rsidR="00C8550D" w:rsidRPr="00C8550D" w:rsidRDefault="00C8550D" w:rsidP="00C8550D">
      <w:pPr>
        <w:pStyle w:val="Lijstalinea"/>
        <w:rPr>
          <w:b/>
          <w:lang w:val="en-GB"/>
        </w:rPr>
      </w:pPr>
    </w:p>
    <w:p w14:paraId="56CD2D75" w14:textId="7335202D" w:rsidR="009011C4" w:rsidRPr="00C8550D" w:rsidRDefault="009011C4" w:rsidP="00C8550D">
      <w:pPr>
        <w:rPr>
          <w:b/>
          <w:lang w:val="en-GB"/>
        </w:rPr>
      </w:pPr>
      <w:r w:rsidRPr="00C8550D">
        <w:rPr>
          <w:b/>
          <w:lang w:val="en-GB"/>
        </w:rPr>
        <w:t>HOW TO communicate with persons with speech difficulties</w:t>
      </w:r>
    </w:p>
    <w:p w14:paraId="007EE1F9" w14:textId="77777777" w:rsidR="00C8550D" w:rsidRDefault="00C8550D" w:rsidP="00C8550D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If you do not understand what the person said, ask them to repeat it.</w:t>
      </w:r>
    </w:p>
    <w:p w14:paraId="1855C28A" w14:textId="77777777" w:rsidR="009011C4" w:rsidRDefault="009011C4" w:rsidP="009011C4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Give the person time to speak.</w:t>
      </w:r>
    </w:p>
    <w:p w14:paraId="2D14E43A" w14:textId="77777777" w:rsidR="009011C4" w:rsidRDefault="009011C4" w:rsidP="009011C4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Do not interrupt or complete sentences.</w:t>
      </w:r>
    </w:p>
    <w:p w14:paraId="105CB7CA" w14:textId="77777777" w:rsidR="009011C4" w:rsidRDefault="009011C4" w:rsidP="009011C4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Do not pretend you have understood if you haven’t.</w:t>
      </w:r>
    </w:p>
    <w:p w14:paraId="50036CF7" w14:textId="77777777" w:rsidR="009011C4" w:rsidRDefault="009011C4" w:rsidP="009011C4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Ask if there is somebody close by who may be able to interpret.</w:t>
      </w:r>
    </w:p>
    <w:p w14:paraId="2E781C7E" w14:textId="77777777" w:rsidR="009011C4" w:rsidRDefault="009011C4" w:rsidP="0051234E">
      <w:pPr>
        <w:pStyle w:val="Lijstalinea"/>
        <w:rPr>
          <w:lang w:val="en-GB"/>
        </w:rPr>
      </w:pPr>
    </w:p>
    <w:p w14:paraId="50E9E2AB" w14:textId="77777777" w:rsidR="0051234E" w:rsidRDefault="0051234E" w:rsidP="0051234E">
      <w:pPr>
        <w:pStyle w:val="Lijstalinea"/>
        <w:rPr>
          <w:lang w:val="en-GB"/>
        </w:rPr>
      </w:pPr>
      <w:bookmarkStart w:id="0" w:name="_GoBack"/>
    </w:p>
    <w:p w14:paraId="7E76035B" w14:textId="2FC3F521" w:rsidR="0051234E" w:rsidRDefault="0051234E" w:rsidP="0051234E">
      <w:pPr>
        <w:rPr>
          <w:b/>
          <w:lang w:val="en-GB"/>
        </w:rPr>
      </w:pPr>
      <w:r w:rsidRPr="0051234E">
        <w:rPr>
          <w:b/>
          <w:lang w:val="en-GB"/>
        </w:rPr>
        <w:t>HOW TO communicate</w:t>
      </w:r>
      <w:r>
        <w:rPr>
          <w:b/>
          <w:lang w:val="en-GB"/>
        </w:rPr>
        <w:t xml:space="preserve"> with </w:t>
      </w:r>
      <w:r w:rsidR="0046045C">
        <w:rPr>
          <w:b/>
          <w:lang w:val="en-GB"/>
        </w:rPr>
        <w:t xml:space="preserve">people who are </w:t>
      </w:r>
      <w:r>
        <w:rPr>
          <w:b/>
          <w:lang w:val="en-GB"/>
        </w:rPr>
        <w:t>deaf and hard of hearing</w:t>
      </w:r>
    </w:p>
    <w:p w14:paraId="106BBC4A" w14:textId="77777777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Get their attention by standing somewhere where they can see you. </w:t>
      </w:r>
    </w:p>
    <w:p w14:paraId="10230AAC" w14:textId="006FDE90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Ask how the person would prefer to communicate. </w:t>
      </w:r>
    </w:p>
    <w:p w14:paraId="5EB9FD4C" w14:textId="2AEF6174" w:rsidR="000356FB" w:rsidRPr="000356FB" w:rsidRDefault="000356FB" w:rsidP="000356FB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Check if they have understood by asking for feedback.</w:t>
      </w:r>
    </w:p>
    <w:p w14:paraId="2B5D2D45" w14:textId="77777777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Face the person. Do not cover your face or mouth.</w:t>
      </w:r>
    </w:p>
    <w:p w14:paraId="309E802B" w14:textId="77777777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Talk slowly and clearly. Do not shout.</w:t>
      </w:r>
    </w:p>
    <w:p w14:paraId="4BA7ABC4" w14:textId="77777777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Move to a quiet area so there is no background noise.</w:t>
      </w:r>
    </w:p>
    <w:p w14:paraId="027A72C7" w14:textId="3853C315" w:rsidR="0051234E" w:rsidRDefault="0051234E" w:rsidP="0051234E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Repeat key messages. For example by writing them down.</w:t>
      </w:r>
    </w:p>
    <w:bookmarkEnd w:id="0"/>
    <w:p w14:paraId="2E91DF49" w14:textId="77777777" w:rsidR="0051234E" w:rsidRDefault="0051234E" w:rsidP="0051234E">
      <w:pPr>
        <w:rPr>
          <w:lang w:val="en-GB"/>
        </w:rPr>
      </w:pPr>
    </w:p>
    <w:p w14:paraId="2D2FC6B2" w14:textId="77777777" w:rsidR="0051234E" w:rsidRDefault="00643706" w:rsidP="0051234E">
      <w:pPr>
        <w:rPr>
          <w:b/>
          <w:lang w:val="en-GB"/>
        </w:rPr>
      </w:pPr>
      <w:r w:rsidRPr="0051234E">
        <w:rPr>
          <w:b/>
          <w:lang w:val="en-GB"/>
        </w:rPr>
        <w:t>HOW TO communicate</w:t>
      </w:r>
      <w:r>
        <w:rPr>
          <w:b/>
          <w:lang w:val="en-GB"/>
        </w:rPr>
        <w:t xml:space="preserve"> </w:t>
      </w:r>
      <w:r w:rsidR="0051234E">
        <w:rPr>
          <w:b/>
          <w:lang w:val="en-GB"/>
        </w:rPr>
        <w:t>with someone with a physical impairment</w:t>
      </w:r>
    </w:p>
    <w:p w14:paraId="79B202C2" w14:textId="77777777" w:rsidR="00116426" w:rsidRDefault="00116426" w:rsidP="00116426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Do not treat someone childishly, for example by patting on the head or shoulder.</w:t>
      </w:r>
    </w:p>
    <w:p w14:paraId="0D335446" w14:textId="77777777" w:rsidR="00116426" w:rsidRDefault="00116426" w:rsidP="00116426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Try to place yourself at eye level with the person.</w:t>
      </w:r>
    </w:p>
    <w:p w14:paraId="3118A55E" w14:textId="77777777" w:rsidR="00116426" w:rsidRPr="00643706" w:rsidRDefault="00116426" w:rsidP="00116426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Do not remove a person’s assistive devices from where they have placed them.</w:t>
      </w:r>
    </w:p>
    <w:p w14:paraId="1CE6569C" w14:textId="77777777" w:rsidR="00643706" w:rsidRDefault="00B72570" w:rsidP="00643706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Address the individual, not his or her companion</w:t>
      </w:r>
      <w:r w:rsidR="000971F8">
        <w:rPr>
          <w:lang w:val="en-GB"/>
        </w:rPr>
        <w:t>.</w:t>
      </w:r>
    </w:p>
    <w:p w14:paraId="60144937" w14:textId="77777777" w:rsidR="000971F8" w:rsidRDefault="000971F8" w:rsidP="00643706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Ask if the person would like assistance.</w:t>
      </w:r>
    </w:p>
    <w:p w14:paraId="759044C2" w14:textId="77777777" w:rsidR="00643706" w:rsidRDefault="00643706" w:rsidP="0051234E">
      <w:pPr>
        <w:rPr>
          <w:b/>
          <w:lang w:val="en-GB"/>
        </w:rPr>
      </w:pPr>
    </w:p>
    <w:p w14:paraId="3AAABB37" w14:textId="77777777" w:rsidR="00643706" w:rsidRDefault="00643706" w:rsidP="0051234E">
      <w:pPr>
        <w:rPr>
          <w:b/>
          <w:lang w:val="en-GB"/>
        </w:rPr>
      </w:pPr>
      <w:r w:rsidRPr="0051234E">
        <w:rPr>
          <w:b/>
          <w:lang w:val="en-GB"/>
        </w:rPr>
        <w:t>HOW TO communicate</w:t>
      </w:r>
      <w:r w:rsidR="000971F8">
        <w:rPr>
          <w:b/>
          <w:lang w:val="en-GB"/>
        </w:rPr>
        <w:t xml:space="preserve"> with persons with intellectual disabilities</w:t>
      </w:r>
    </w:p>
    <w:p w14:paraId="38289DC6" w14:textId="77777777" w:rsidR="00A71697" w:rsidRDefault="00A71697" w:rsidP="00A7169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Speak clearly. Use short sentences and easy words.</w:t>
      </w:r>
    </w:p>
    <w:p w14:paraId="42DD06D2" w14:textId="77777777" w:rsidR="000971F8" w:rsidRDefault="000971F8" w:rsidP="000971F8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Take time</w:t>
      </w:r>
      <w:r w:rsidR="007F0A98">
        <w:rPr>
          <w:lang w:val="en-GB"/>
        </w:rPr>
        <w:t>, don’t hurry</w:t>
      </w:r>
      <w:r>
        <w:rPr>
          <w:lang w:val="en-GB"/>
        </w:rPr>
        <w:t xml:space="preserve"> and create trust for the person to feel comfortable with you.</w:t>
      </w:r>
    </w:p>
    <w:p w14:paraId="62F57DB5" w14:textId="77777777" w:rsidR="00A71697" w:rsidRDefault="00A71697" w:rsidP="00A7169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Have a quiet and calm place for talking.</w:t>
      </w:r>
    </w:p>
    <w:p w14:paraId="3415F1C2" w14:textId="77777777" w:rsidR="000971F8" w:rsidRDefault="000971F8" w:rsidP="000971F8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Use pictures or other visuals.</w:t>
      </w:r>
    </w:p>
    <w:p w14:paraId="7614B5CD" w14:textId="77777777" w:rsidR="00A71697" w:rsidRPr="000971F8" w:rsidRDefault="00A71697" w:rsidP="00A71697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Check with the person if they understand what you are saying. </w:t>
      </w:r>
    </w:p>
    <w:p w14:paraId="17C55E25" w14:textId="77777777" w:rsidR="000971F8" w:rsidRDefault="000971F8" w:rsidP="000971F8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lastRenderedPageBreak/>
        <w:t>Use gestures and facial expressions. For example, look sad when you are talking about being unhappy.</w:t>
      </w:r>
    </w:p>
    <w:p w14:paraId="2C0D52C1" w14:textId="77777777" w:rsidR="00643706" w:rsidRDefault="00643706" w:rsidP="0051234E">
      <w:pPr>
        <w:rPr>
          <w:b/>
          <w:lang w:val="en-GB"/>
        </w:rPr>
      </w:pPr>
    </w:p>
    <w:p w14:paraId="162C8AA3" w14:textId="77777777" w:rsidR="009011C4" w:rsidRPr="009011C4" w:rsidRDefault="009011C4" w:rsidP="009011C4">
      <w:pPr>
        <w:rPr>
          <w:lang w:val="en-GB"/>
        </w:rPr>
      </w:pPr>
    </w:p>
    <w:sectPr w:rsidR="009011C4" w:rsidRPr="0090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37B"/>
    <w:multiLevelType w:val="hybridMultilevel"/>
    <w:tmpl w:val="EAC4E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56A"/>
    <w:multiLevelType w:val="hybridMultilevel"/>
    <w:tmpl w:val="6D0A749A"/>
    <w:lvl w:ilvl="0" w:tplc="FDCAB2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2F3ABA"/>
    <w:multiLevelType w:val="hybridMultilevel"/>
    <w:tmpl w:val="FDF8DD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17A9A"/>
    <w:multiLevelType w:val="hybridMultilevel"/>
    <w:tmpl w:val="E3CE07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1D0D"/>
    <w:multiLevelType w:val="hybridMultilevel"/>
    <w:tmpl w:val="C0CE3E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44DA"/>
    <w:multiLevelType w:val="hybridMultilevel"/>
    <w:tmpl w:val="FDE27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9B"/>
    <w:rsid w:val="000356FB"/>
    <w:rsid w:val="000971F8"/>
    <w:rsid w:val="00116426"/>
    <w:rsid w:val="00224B6C"/>
    <w:rsid w:val="00363886"/>
    <w:rsid w:val="0046045C"/>
    <w:rsid w:val="0051234E"/>
    <w:rsid w:val="00643706"/>
    <w:rsid w:val="006912C6"/>
    <w:rsid w:val="00744210"/>
    <w:rsid w:val="007F0A98"/>
    <w:rsid w:val="00881E7C"/>
    <w:rsid w:val="009011C4"/>
    <w:rsid w:val="009B722F"/>
    <w:rsid w:val="00A536D6"/>
    <w:rsid w:val="00A71697"/>
    <w:rsid w:val="00B071F7"/>
    <w:rsid w:val="00B72570"/>
    <w:rsid w:val="00C078DC"/>
    <w:rsid w:val="00C8550D"/>
    <w:rsid w:val="00D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420F"/>
  <w15:chartTrackingRefBased/>
  <w15:docId w15:val="{9352118E-1124-49A7-87F4-93ECE1C5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94CDB78ADBA46934FEA7BE1345B5D" ma:contentTypeVersion="13" ma:contentTypeDescription="Een nieuw document maken." ma:contentTypeScope="" ma:versionID="9587d3298d1f14a71ed7dfd247ca1821">
  <xsd:schema xmlns:xsd="http://www.w3.org/2001/XMLSchema" xmlns:xs="http://www.w3.org/2001/XMLSchema" xmlns:p="http://schemas.microsoft.com/office/2006/metadata/properties" xmlns:ns2="ed66f93d-bd87-483e-a3f1-e1540a766fd5" xmlns:ns3="a23d0b99-91c3-4198-b065-09b53371baa6" targetNamespace="http://schemas.microsoft.com/office/2006/metadata/properties" ma:root="true" ma:fieldsID="bc0b09dc3b061e28e74e1327da835562" ns2:_="" ns3:_="">
    <xsd:import namespace="ed66f93d-bd87-483e-a3f1-e1540a766fd5"/>
    <xsd:import namespace="a23d0b99-91c3-4198-b065-09b53371b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93d-bd87-483e-a3f1-e1540a766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0b99-91c3-4198-b065-09b53371b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2E0BB-932B-4D48-9EB5-A6DF4DAB2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E24F6-9398-49D9-A2FA-DEFBCB7DF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1A86F3-6485-4F2C-B12B-F8BA8D663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Baart</dc:creator>
  <cp:keywords/>
  <dc:description/>
  <cp:lastModifiedBy>Bruijn, Paulien</cp:lastModifiedBy>
  <cp:revision>9</cp:revision>
  <dcterms:created xsi:type="dcterms:W3CDTF">2019-09-06T15:25:00Z</dcterms:created>
  <dcterms:modified xsi:type="dcterms:W3CDTF">2020-06-04T14:27:00Z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0x010100DFD94CDB78ADBA46934FEA7BE1345B5D</vt:lpwstr>
  </property>
</Properties>
</file>